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31" w:rsidRDefault="00FD6531" w:rsidP="00920662">
      <w:pPr>
        <w:jc w:val="right"/>
        <w:rPr>
          <w:rFonts w:asciiTheme="minorHAnsi" w:hAnsiTheme="minorHAnsi" w:cstheme="minorHAnsi"/>
        </w:rPr>
      </w:pPr>
    </w:p>
    <w:p w:rsidR="00A32AA5" w:rsidRPr="003B1176" w:rsidRDefault="00920662" w:rsidP="00920662">
      <w:pPr>
        <w:jc w:val="right"/>
        <w:rPr>
          <w:rFonts w:asciiTheme="minorHAnsi" w:hAnsiTheme="minorHAnsi" w:cstheme="minorHAnsi"/>
          <w:lang w:val="el-GR"/>
        </w:rPr>
      </w:pPr>
      <w:r>
        <w:rPr>
          <w:rFonts w:asciiTheme="minorHAnsi" w:hAnsiTheme="minorHAnsi" w:cstheme="minorHAnsi"/>
          <w:lang w:val="el-GR"/>
        </w:rPr>
        <w:t xml:space="preserve">Αθήνα, </w:t>
      </w:r>
      <w:r w:rsidR="00A44CE6">
        <w:rPr>
          <w:rFonts w:asciiTheme="minorHAnsi" w:hAnsiTheme="minorHAnsi" w:cstheme="minorHAnsi"/>
          <w:lang w:val="el-GR"/>
        </w:rPr>
        <w:t>6</w:t>
      </w:r>
      <w:r w:rsidR="00FE3234">
        <w:rPr>
          <w:rFonts w:asciiTheme="minorHAnsi" w:hAnsiTheme="minorHAnsi" w:cstheme="minorHAnsi"/>
          <w:lang w:val="el-GR"/>
        </w:rPr>
        <w:t xml:space="preserve"> Φεβρουαρίου</w:t>
      </w:r>
      <w:r>
        <w:rPr>
          <w:rFonts w:asciiTheme="minorHAnsi" w:hAnsiTheme="minorHAnsi" w:cstheme="minorHAnsi"/>
          <w:lang w:val="el-GR"/>
        </w:rPr>
        <w:t xml:space="preserve"> 2014</w:t>
      </w:r>
    </w:p>
    <w:p w:rsidR="00A32AA5" w:rsidRPr="003B1176" w:rsidRDefault="00A32AA5" w:rsidP="003B1176">
      <w:pPr>
        <w:jc w:val="both"/>
        <w:rPr>
          <w:rFonts w:asciiTheme="minorHAnsi" w:hAnsiTheme="minorHAnsi" w:cstheme="minorHAnsi"/>
          <w:lang w:val="el-GR"/>
        </w:rPr>
      </w:pPr>
    </w:p>
    <w:p w:rsidR="00920662" w:rsidRDefault="00920662" w:rsidP="003B1176">
      <w:pPr>
        <w:jc w:val="center"/>
        <w:rPr>
          <w:rFonts w:asciiTheme="minorHAnsi" w:hAnsiTheme="minorHAnsi" w:cstheme="minorHAnsi"/>
          <w:b/>
          <w:sz w:val="30"/>
          <w:szCs w:val="30"/>
          <w:lang w:val="el-GR"/>
        </w:rPr>
      </w:pPr>
    </w:p>
    <w:p w:rsidR="007E7F0A" w:rsidRPr="00FE3234" w:rsidRDefault="00E27DA6" w:rsidP="00E27DA6">
      <w:pPr>
        <w:jc w:val="center"/>
        <w:rPr>
          <w:rFonts w:asciiTheme="minorHAnsi" w:hAnsiTheme="minorHAnsi" w:cstheme="minorHAnsi"/>
          <w:b/>
          <w:sz w:val="30"/>
          <w:szCs w:val="30"/>
          <w:lang w:val="el-GR"/>
        </w:rPr>
      </w:pPr>
      <w:r>
        <w:rPr>
          <w:rFonts w:asciiTheme="minorHAnsi" w:hAnsiTheme="minorHAnsi" w:cstheme="minorHAnsi"/>
          <w:b/>
          <w:sz w:val="30"/>
          <w:szCs w:val="30"/>
          <w:lang w:val="el-GR"/>
        </w:rPr>
        <w:t>ΔΗΛΩΣΗ ΠΡΟΕΔΡΟΥ</w:t>
      </w:r>
    </w:p>
    <w:p w:rsidR="00AA33DE" w:rsidRPr="00896D45" w:rsidRDefault="00AA33DE" w:rsidP="00AA33DE">
      <w:pPr>
        <w:jc w:val="both"/>
        <w:rPr>
          <w:rFonts w:asciiTheme="minorHAnsi" w:hAnsiTheme="minorHAnsi" w:cstheme="minorHAnsi"/>
          <w:b/>
          <w:lang w:val="el-GR"/>
        </w:rPr>
      </w:pPr>
    </w:p>
    <w:p w:rsidR="00AA33DE" w:rsidRPr="00896D45" w:rsidRDefault="00AA33DE" w:rsidP="00AA33DE">
      <w:pPr>
        <w:jc w:val="both"/>
        <w:rPr>
          <w:rFonts w:asciiTheme="minorHAnsi" w:hAnsiTheme="minorHAnsi" w:cstheme="minorHAnsi"/>
          <w:b/>
          <w:lang w:val="el-GR"/>
        </w:rPr>
      </w:pPr>
    </w:p>
    <w:p w:rsidR="00E27DA6" w:rsidRPr="005151F2" w:rsidRDefault="00E27DA6" w:rsidP="005151F2">
      <w:pPr>
        <w:jc w:val="both"/>
        <w:rPr>
          <w:rFonts w:asciiTheme="minorHAnsi" w:hAnsiTheme="minorHAnsi" w:cstheme="minorHAnsi"/>
          <w:sz w:val="26"/>
          <w:szCs w:val="26"/>
          <w:lang w:val="el-GR"/>
        </w:rPr>
      </w:pPr>
      <w:bookmarkStart w:id="0" w:name="_GoBack"/>
      <w:r w:rsidRPr="005151F2">
        <w:rPr>
          <w:rFonts w:asciiTheme="minorHAnsi" w:hAnsiTheme="minorHAnsi" w:cstheme="minorHAnsi"/>
          <w:sz w:val="26"/>
          <w:szCs w:val="26"/>
          <w:lang w:val="el-GR"/>
        </w:rPr>
        <w:t xml:space="preserve">Σε σχέση με τις φημολογίες που είδαν το φως της δημοσιότητας </w:t>
      </w:r>
      <w:r w:rsidR="00990883">
        <w:rPr>
          <w:rFonts w:asciiTheme="minorHAnsi" w:hAnsiTheme="minorHAnsi" w:cstheme="minorHAnsi"/>
          <w:sz w:val="26"/>
          <w:szCs w:val="26"/>
          <w:lang w:val="el-GR"/>
        </w:rPr>
        <w:t>αναφορικά</w:t>
      </w:r>
      <w:r w:rsidRPr="005151F2">
        <w:rPr>
          <w:rFonts w:asciiTheme="minorHAnsi" w:hAnsiTheme="minorHAnsi" w:cstheme="minorHAnsi"/>
          <w:sz w:val="26"/>
          <w:szCs w:val="26"/>
          <w:lang w:val="el-GR"/>
        </w:rPr>
        <w:t xml:space="preserve"> με ατύχημα που συνέβη στην κα Ανεμοδουρά,</w:t>
      </w:r>
      <w:bookmarkEnd w:id="0"/>
      <w:r w:rsidRPr="005151F2">
        <w:rPr>
          <w:rFonts w:asciiTheme="minorHAnsi" w:hAnsiTheme="minorHAnsi" w:cstheme="minorHAnsi"/>
          <w:sz w:val="26"/>
          <w:szCs w:val="26"/>
          <w:lang w:val="el-GR"/>
        </w:rPr>
        <w:t xml:space="preserve"> ο Πρόεδρος του Πανελληνίου Ιατρικού Συλλόγου κος Μιχάλης Βλασταράκος δηλώνει τα κάτωθι:</w:t>
      </w:r>
    </w:p>
    <w:p w:rsidR="00E27DA6" w:rsidRPr="005151F2" w:rsidRDefault="00E27DA6" w:rsidP="005151F2">
      <w:pPr>
        <w:jc w:val="both"/>
        <w:rPr>
          <w:rFonts w:asciiTheme="minorHAnsi" w:hAnsiTheme="minorHAnsi" w:cstheme="minorHAnsi"/>
          <w:sz w:val="26"/>
          <w:szCs w:val="26"/>
          <w:lang w:val="el-GR"/>
        </w:rPr>
      </w:pPr>
    </w:p>
    <w:p w:rsidR="00E27DA6" w:rsidRPr="005151F2" w:rsidRDefault="00E27DA6" w:rsidP="005151F2">
      <w:pPr>
        <w:jc w:val="both"/>
        <w:rPr>
          <w:rFonts w:asciiTheme="minorHAnsi" w:hAnsiTheme="minorHAnsi" w:cstheme="minorHAnsi"/>
          <w:sz w:val="26"/>
          <w:szCs w:val="26"/>
          <w:lang w:val="el-GR"/>
        </w:rPr>
      </w:pPr>
      <w:r w:rsidRPr="005151F2">
        <w:rPr>
          <w:rFonts w:asciiTheme="minorHAnsi" w:hAnsiTheme="minorHAnsi" w:cstheme="minorHAnsi"/>
          <w:sz w:val="26"/>
          <w:szCs w:val="26"/>
          <w:lang w:val="el-GR"/>
        </w:rPr>
        <w:t xml:space="preserve">«Ευχόμενος περαστικά στην κα Ανεμοδουρά, ήθελα να διευκρινίσω πως το περιστατικό το οποίο αναφέρεται ως ατύχημα προέρχεται από διάφορες λεκτικές επιθέσεις τις οποίες πρώτη η κα Ανεμοδουρά εξαπέλυσε εναντίον παραγόντων, συμπεριλαμβανομένου και εμού. Έχω μιλήσει με τους θεράποντες ιατρούς </w:t>
      </w:r>
      <w:r w:rsidR="002E2732">
        <w:rPr>
          <w:rFonts w:asciiTheme="minorHAnsi" w:hAnsiTheme="minorHAnsi" w:cstheme="minorHAnsi"/>
          <w:sz w:val="26"/>
          <w:szCs w:val="26"/>
          <w:lang w:val="el-GR"/>
        </w:rPr>
        <w:t xml:space="preserve">της </w:t>
      </w:r>
      <w:r w:rsidRPr="005151F2">
        <w:rPr>
          <w:rFonts w:asciiTheme="minorHAnsi" w:hAnsiTheme="minorHAnsi" w:cstheme="minorHAnsi"/>
          <w:sz w:val="26"/>
          <w:szCs w:val="26"/>
          <w:lang w:val="el-GR"/>
        </w:rPr>
        <w:t>οι οποίοι με διαβεβαίωσαν πως οι απαραίτητες εξετάσεις που διενεργήθηκαν ήταν φυσιολογικές.</w:t>
      </w:r>
    </w:p>
    <w:p w:rsidR="00020043" w:rsidRDefault="00020043" w:rsidP="005151F2">
      <w:pPr>
        <w:jc w:val="both"/>
        <w:rPr>
          <w:rFonts w:asciiTheme="minorHAnsi" w:hAnsiTheme="minorHAnsi" w:cstheme="minorHAnsi"/>
          <w:sz w:val="26"/>
          <w:szCs w:val="26"/>
          <w:lang w:val="el-GR"/>
        </w:rPr>
      </w:pPr>
    </w:p>
    <w:p w:rsidR="00E27DA6" w:rsidRPr="005151F2" w:rsidRDefault="00E27DA6" w:rsidP="005151F2">
      <w:pPr>
        <w:jc w:val="both"/>
        <w:rPr>
          <w:rFonts w:asciiTheme="minorHAnsi" w:hAnsiTheme="minorHAnsi" w:cstheme="minorHAnsi"/>
          <w:sz w:val="26"/>
          <w:szCs w:val="26"/>
          <w:lang w:val="el-GR"/>
        </w:rPr>
      </w:pPr>
      <w:r w:rsidRPr="005151F2">
        <w:rPr>
          <w:rFonts w:asciiTheme="minorHAnsi" w:hAnsiTheme="minorHAnsi" w:cstheme="minorHAnsi"/>
          <w:sz w:val="26"/>
          <w:szCs w:val="26"/>
          <w:lang w:val="el-GR"/>
        </w:rPr>
        <w:t>Συστήνοντας ψυχραιμία προς όλους, τονίζω πως δεν υπάρχει λόγος αποπροσανατολισμού μας μέσω επικοινωνιακών τακτικών, ειδικά τη σημερινή ημέρα που το αρραγές μέτωπο των ιατρών όλης της χώρας βρίσκεται στους δρόμους για να δώσει τη μάχη ενάντια στο Νομοσχέδιο για την Πρωτοβάθμια Φροντίδα Υγείας (</w:t>
      </w:r>
      <w:r w:rsidR="00020043">
        <w:rPr>
          <w:rFonts w:asciiTheme="minorHAnsi" w:hAnsiTheme="minorHAnsi" w:cstheme="minorHAnsi"/>
          <w:sz w:val="26"/>
          <w:szCs w:val="26"/>
          <w:lang w:val="el-GR"/>
        </w:rPr>
        <w:t>ΠΕΔΥ</w:t>
      </w:r>
      <w:r w:rsidRPr="005151F2">
        <w:rPr>
          <w:rFonts w:asciiTheme="minorHAnsi" w:hAnsiTheme="minorHAnsi" w:cstheme="minorHAnsi"/>
          <w:sz w:val="26"/>
          <w:szCs w:val="26"/>
          <w:lang w:val="el-GR"/>
        </w:rPr>
        <w:t>)».</w:t>
      </w:r>
    </w:p>
    <w:p w:rsidR="00E27DA6" w:rsidRPr="00E234D0" w:rsidRDefault="00E27DA6" w:rsidP="005151F2">
      <w:pPr>
        <w:jc w:val="both"/>
        <w:rPr>
          <w:rFonts w:asciiTheme="minorHAnsi" w:hAnsiTheme="minorHAnsi" w:cstheme="minorHAnsi"/>
          <w:sz w:val="26"/>
          <w:szCs w:val="26"/>
          <w:lang w:val="el-GR"/>
        </w:rPr>
      </w:pPr>
    </w:p>
    <w:p w:rsidR="00FD6531" w:rsidRPr="00E234D0" w:rsidRDefault="00FD6531" w:rsidP="005151F2">
      <w:pPr>
        <w:jc w:val="both"/>
        <w:rPr>
          <w:rFonts w:asciiTheme="minorHAnsi" w:hAnsiTheme="minorHAnsi" w:cstheme="minorHAnsi"/>
          <w:sz w:val="26"/>
          <w:szCs w:val="26"/>
          <w:lang w:val="el-GR"/>
        </w:rPr>
      </w:pPr>
    </w:p>
    <w:p w:rsidR="00FD6531" w:rsidRPr="00E234D0" w:rsidRDefault="00FD6531" w:rsidP="005151F2">
      <w:pPr>
        <w:jc w:val="both"/>
        <w:rPr>
          <w:rFonts w:asciiTheme="minorHAnsi" w:hAnsiTheme="minorHAnsi" w:cstheme="minorHAnsi"/>
          <w:sz w:val="26"/>
          <w:szCs w:val="26"/>
          <w:lang w:val="el-GR"/>
        </w:rPr>
      </w:pPr>
    </w:p>
    <w:p w:rsidR="00E27DA6" w:rsidRPr="005151F2" w:rsidRDefault="00E27DA6" w:rsidP="005151F2">
      <w:pPr>
        <w:jc w:val="both"/>
        <w:rPr>
          <w:rFonts w:asciiTheme="minorHAnsi" w:hAnsiTheme="minorHAnsi" w:cstheme="minorHAnsi"/>
          <w:sz w:val="26"/>
          <w:szCs w:val="26"/>
          <w:lang w:val="el-GR"/>
        </w:rPr>
      </w:pPr>
    </w:p>
    <w:p w:rsidR="00E27DA6" w:rsidRPr="005151F2" w:rsidRDefault="00E27DA6" w:rsidP="005151F2">
      <w:pPr>
        <w:jc w:val="center"/>
        <w:rPr>
          <w:rFonts w:asciiTheme="minorHAnsi" w:hAnsiTheme="minorHAnsi" w:cstheme="minorHAnsi"/>
          <w:sz w:val="26"/>
          <w:szCs w:val="26"/>
          <w:lang w:val="el-GR"/>
        </w:rPr>
      </w:pPr>
      <w:r w:rsidRPr="005151F2">
        <w:rPr>
          <w:rFonts w:asciiTheme="minorHAnsi" w:hAnsiTheme="minorHAnsi" w:cstheme="minorHAnsi"/>
          <w:sz w:val="26"/>
          <w:szCs w:val="26"/>
          <w:lang w:val="el-GR"/>
        </w:rPr>
        <w:t>ΑΠΟ ΤΟ ΓΡΑΦΕΙΟ ΤΥΠΟΥ ΤΟΥ Π.Ι.Σ.</w:t>
      </w:r>
    </w:p>
    <w:sectPr w:rsidR="00E27DA6" w:rsidRPr="005151F2"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60" w:rsidRDefault="00476B60">
      <w:r>
        <w:separator/>
      </w:r>
    </w:p>
  </w:endnote>
  <w:endnote w:type="continuationSeparator" w:id="1">
    <w:p w:rsidR="00476B60" w:rsidRDefault="00476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60" w:rsidRDefault="00476B60">
      <w:r>
        <w:separator/>
      </w:r>
    </w:p>
  </w:footnote>
  <w:footnote w:type="continuationSeparator" w:id="1">
    <w:p w:rsidR="00476B60" w:rsidRDefault="00476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20043"/>
    <w:rsid w:val="00027731"/>
    <w:rsid w:val="000310F4"/>
    <w:rsid w:val="000644E3"/>
    <w:rsid w:val="0009642B"/>
    <w:rsid w:val="000D66DD"/>
    <w:rsid w:val="00143861"/>
    <w:rsid w:val="001A38EF"/>
    <w:rsid w:val="001F71AA"/>
    <w:rsid w:val="00257A6B"/>
    <w:rsid w:val="00260097"/>
    <w:rsid w:val="002821A5"/>
    <w:rsid w:val="002D1914"/>
    <w:rsid w:val="002E2732"/>
    <w:rsid w:val="002F393F"/>
    <w:rsid w:val="00372742"/>
    <w:rsid w:val="00376821"/>
    <w:rsid w:val="00377727"/>
    <w:rsid w:val="0038005F"/>
    <w:rsid w:val="00390CE3"/>
    <w:rsid w:val="00391475"/>
    <w:rsid w:val="003B1176"/>
    <w:rsid w:val="003F6DDB"/>
    <w:rsid w:val="004345C4"/>
    <w:rsid w:val="004473B0"/>
    <w:rsid w:val="00476B60"/>
    <w:rsid w:val="00503BF0"/>
    <w:rsid w:val="00507C25"/>
    <w:rsid w:val="005151F2"/>
    <w:rsid w:val="005D2141"/>
    <w:rsid w:val="006133F8"/>
    <w:rsid w:val="00625874"/>
    <w:rsid w:val="00632263"/>
    <w:rsid w:val="00650CC3"/>
    <w:rsid w:val="006A62D6"/>
    <w:rsid w:val="006D4D58"/>
    <w:rsid w:val="007007BE"/>
    <w:rsid w:val="00727676"/>
    <w:rsid w:val="00763ECF"/>
    <w:rsid w:val="007668C8"/>
    <w:rsid w:val="00775FE8"/>
    <w:rsid w:val="007843AD"/>
    <w:rsid w:val="0078540D"/>
    <w:rsid w:val="007E7F0A"/>
    <w:rsid w:val="00802E6E"/>
    <w:rsid w:val="008271FF"/>
    <w:rsid w:val="00896D45"/>
    <w:rsid w:val="00920662"/>
    <w:rsid w:val="00936B36"/>
    <w:rsid w:val="00985551"/>
    <w:rsid w:val="00990883"/>
    <w:rsid w:val="00995AFD"/>
    <w:rsid w:val="009B34E9"/>
    <w:rsid w:val="009C6204"/>
    <w:rsid w:val="009E3AE0"/>
    <w:rsid w:val="00A32AA5"/>
    <w:rsid w:val="00A44CE6"/>
    <w:rsid w:val="00AA1FA4"/>
    <w:rsid w:val="00AA33DE"/>
    <w:rsid w:val="00AA7AB5"/>
    <w:rsid w:val="00AB4D87"/>
    <w:rsid w:val="00AB6D71"/>
    <w:rsid w:val="00AF2745"/>
    <w:rsid w:val="00C65C38"/>
    <w:rsid w:val="00CB2AE7"/>
    <w:rsid w:val="00CD55CF"/>
    <w:rsid w:val="00CF3092"/>
    <w:rsid w:val="00D155D7"/>
    <w:rsid w:val="00D429B2"/>
    <w:rsid w:val="00D56917"/>
    <w:rsid w:val="00D70856"/>
    <w:rsid w:val="00D76DA4"/>
    <w:rsid w:val="00D86C1F"/>
    <w:rsid w:val="00DE582F"/>
    <w:rsid w:val="00E127B6"/>
    <w:rsid w:val="00E14DBA"/>
    <w:rsid w:val="00E234D0"/>
    <w:rsid w:val="00E27DA6"/>
    <w:rsid w:val="00E90B06"/>
    <w:rsid w:val="00EA0750"/>
    <w:rsid w:val="00EA36EB"/>
    <w:rsid w:val="00F32802"/>
    <w:rsid w:val="00F42684"/>
    <w:rsid w:val="00F73B78"/>
    <w:rsid w:val="00F7402E"/>
    <w:rsid w:val="00F76CBA"/>
    <w:rsid w:val="00F87B1E"/>
    <w:rsid w:val="00FD6531"/>
    <w:rsid w:val="00FE3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821</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2014-01-28T11:28:00Z</cp:lastPrinted>
  <dcterms:created xsi:type="dcterms:W3CDTF">2014-02-06T11:59:00Z</dcterms:created>
  <dcterms:modified xsi:type="dcterms:W3CDTF">2014-02-06T11:59:00Z</dcterms:modified>
</cp:coreProperties>
</file>